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ED" w:rsidRDefault="00576BED" w:rsidP="00576BE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4C7B3C">
        <w:rPr>
          <w:b/>
          <w:bCs/>
          <w:sz w:val="28"/>
          <w:szCs w:val="28"/>
        </w:rPr>
        <w:t>КУРУМБЕЛЬСКОГО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536D77" w:rsidRDefault="00536D77" w:rsidP="00576BED">
      <w:pPr>
        <w:jc w:val="center"/>
        <w:outlineLvl w:val="0"/>
        <w:rPr>
          <w:b/>
          <w:bCs/>
          <w:sz w:val="28"/>
          <w:szCs w:val="28"/>
        </w:rPr>
      </w:pPr>
    </w:p>
    <w:p w:rsidR="00576BED" w:rsidRPr="00536D77" w:rsidRDefault="00576BED" w:rsidP="00576BED">
      <w:pPr>
        <w:jc w:val="center"/>
        <w:outlineLvl w:val="0"/>
        <w:rPr>
          <w:b/>
          <w:bCs/>
          <w:sz w:val="36"/>
          <w:szCs w:val="36"/>
        </w:rPr>
      </w:pPr>
      <w:r w:rsidRPr="00536D77">
        <w:rPr>
          <w:b/>
          <w:bCs/>
          <w:sz w:val="36"/>
          <w:szCs w:val="36"/>
        </w:rPr>
        <w:t>П О С Т А Н О В Л Е Н И Е</w:t>
      </w:r>
    </w:p>
    <w:p w:rsidR="00576BED" w:rsidRDefault="00576BED" w:rsidP="00576BED">
      <w:pPr>
        <w:rPr>
          <w:b/>
          <w:bCs/>
          <w:sz w:val="28"/>
          <w:szCs w:val="28"/>
        </w:rPr>
      </w:pPr>
    </w:p>
    <w:p w:rsidR="00576BED" w:rsidRDefault="00C6745B" w:rsidP="00576B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7B3C">
        <w:rPr>
          <w:bCs/>
          <w:sz w:val="28"/>
          <w:szCs w:val="28"/>
        </w:rPr>
        <w:t>28 августа 2024</w:t>
      </w:r>
      <w:r w:rsidR="00576BED">
        <w:rPr>
          <w:bCs/>
          <w:sz w:val="28"/>
          <w:szCs w:val="28"/>
        </w:rPr>
        <w:t xml:space="preserve"> года                                                                                 </w:t>
      </w:r>
      <w:proofErr w:type="gramStart"/>
      <w:r w:rsidR="00576BE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AE7372">
        <w:rPr>
          <w:bCs/>
          <w:sz w:val="28"/>
          <w:szCs w:val="28"/>
        </w:rPr>
        <w:t>33</w:t>
      </w:r>
      <w:proofErr w:type="gramEnd"/>
      <w:r w:rsidR="00AE7372">
        <w:rPr>
          <w:bCs/>
          <w:sz w:val="28"/>
          <w:szCs w:val="28"/>
        </w:rPr>
        <w:t>-п</w:t>
      </w:r>
      <w:bookmarkStart w:id="0" w:name="_GoBack"/>
      <w:bookmarkEnd w:id="0"/>
    </w:p>
    <w:p w:rsidR="00536D77" w:rsidRDefault="00576BED" w:rsidP="00576BED">
      <w:pPr>
        <w:tabs>
          <w:tab w:val="left" w:pos="4320"/>
        </w:tabs>
      </w:pPr>
      <w:r>
        <w:t xml:space="preserve">с. </w:t>
      </w:r>
      <w:proofErr w:type="spellStart"/>
      <w:r w:rsidR="004C7B3C">
        <w:t>Джартаргуль</w:t>
      </w:r>
      <w:proofErr w:type="spellEnd"/>
    </w:p>
    <w:p w:rsidR="00576BED" w:rsidRDefault="00576BED" w:rsidP="00576BED">
      <w:pPr>
        <w:tabs>
          <w:tab w:val="left" w:pos="4320"/>
        </w:tabs>
      </w:pPr>
      <w:r>
        <w:t xml:space="preserve"> Черлакского района, </w:t>
      </w:r>
    </w:p>
    <w:p w:rsidR="00576BED" w:rsidRDefault="00576BED" w:rsidP="00576BED">
      <w:pPr>
        <w:rPr>
          <w:sz w:val="28"/>
          <w:szCs w:val="28"/>
        </w:rPr>
      </w:pPr>
      <w:r>
        <w:t>Омской области</w:t>
      </w:r>
    </w:p>
    <w:p w:rsidR="00576BED" w:rsidRDefault="00576BED" w:rsidP="00576BED">
      <w:pPr>
        <w:rPr>
          <w:sz w:val="28"/>
          <w:szCs w:val="28"/>
        </w:rPr>
      </w:pPr>
    </w:p>
    <w:p w:rsidR="00576BED" w:rsidRDefault="00576BED" w:rsidP="00576BE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утверждении Перечня м</w:t>
      </w:r>
      <w:r>
        <w:rPr>
          <w:rFonts w:eastAsia="Calibri"/>
          <w:sz w:val="28"/>
          <w:szCs w:val="28"/>
          <w:lang w:eastAsia="en-US"/>
        </w:rPr>
        <w:t xml:space="preserve">униципального имущества, свободного от прав третьих лиц </w:t>
      </w:r>
      <w:r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eastAsia="Calibri"/>
          <w:sz w:val="28"/>
          <w:szCs w:val="28"/>
          <w:lang w:eastAsia="en-US"/>
        </w:rPr>
        <w:t xml:space="preserve"> предоставляемого во владение и (или) в пользование на долгосрочной основе субъектам малого и среднего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предпринимательства, 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физическим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лицам, применяющим специальный</w:t>
      </w:r>
    </w:p>
    <w:p w:rsidR="00576BED" w:rsidRDefault="00576BED" w:rsidP="00576BED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налоговый режим и организациями организациям, образующим инфраструктуру поддержки субъектов малого и среднего предпринимательства</w:t>
      </w:r>
    </w:p>
    <w:p w:rsidR="00576BED" w:rsidRDefault="00576BED" w:rsidP="00576BED">
      <w:pPr>
        <w:rPr>
          <w:sz w:val="28"/>
          <w:szCs w:val="28"/>
        </w:rPr>
      </w:pPr>
    </w:p>
    <w:p w:rsidR="00576BED" w:rsidRDefault="00576BED" w:rsidP="00576BED">
      <w:pPr>
        <w:ind w:firstLine="720"/>
        <w:jc w:val="center"/>
        <w:rPr>
          <w:sz w:val="28"/>
          <w:szCs w:val="28"/>
        </w:rPr>
      </w:pPr>
    </w:p>
    <w:p w:rsidR="00576BED" w:rsidRDefault="00576BED" w:rsidP="00576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4 статьи 18 Федерального закона «О развитии</w:t>
      </w:r>
    </w:p>
    <w:p w:rsidR="00576BED" w:rsidRDefault="00576BED" w:rsidP="00576B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малого и среднего предпринимательства в Российской Федерации» № 209-ФЗ от 24 июля 2007 года,  </w:t>
      </w:r>
    </w:p>
    <w:p w:rsidR="00576BED" w:rsidRDefault="00576BED" w:rsidP="00576BED">
      <w:pPr>
        <w:jc w:val="both"/>
        <w:rPr>
          <w:sz w:val="28"/>
          <w:szCs w:val="28"/>
        </w:rPr>
      </w:pPr>
    </w:p>
    <w:p w:rsidR="00576BED" w:rsidRDefault="00576BED" w:rsidP="0057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 О С Т А Н О В Л Я Ю:</w:t>
      </w:r>
    </w:p>
    <w:p w:rsidR="00576BED" w:rsidRDefault="00576BED" w:rsidP="00576BED">
      <w:pPr>
        <w:jc w:val="both"/>
        <w:rPr>
          <w:sz w:val="28"/>
          <w:szCs w:val="28"/>
        </w:rPr>
      </w:pPr>
    </w:p>
    <w:p w:rsidR="00576BED" w:rsidRDefault="00576BED" w:rsidP="0057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Перечень  м</w:t>
      </w:r>
      <w:r>
        <w:rPr>
          <w:rFonts w:eastAsia="Calibri"/>
          <w:sz w:val="28"/>
          <w:szCs w:val="28"/>
          <w:lang w:eastAsia="en-US"/>
        </w:rPr>
        <w:t xml:space="preserve">униципального имущества, свободного от прав третьих лиц </w:t>
      </w:r>
      <w:r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eastAsia="Calibri"/>
          <w:sz w:val="28"/>
          <w:szCs w:val="28"/>
          <w:lang w:eastAsia="en-US"/>
        </w:rPr>
        <w:t xml:space="preserve"> предоставляемого во владение и (или) в пользование на долгосрочной основе субъектам малого и среднего предпринимательства,  физическим лицам, применяющим специальный налоговый режим 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согласно приложения к настоящему постановлению.</w:t>
      </w:r>
    </w:p>
    <w:p w:rsidR="00576BED" w:rsidRDefault="00576BED" w:rsidP="00576BED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«Муниципальный вестник» и на официальном сайте в сети «Интернет».</w:t>
      </w:r>
    </w:p>
    <w:p w:rsidR="00576BED" w:rsidRDefault="00576BED" w:rsidP="00576BED">
      <w:pPr>
        <w:jc w:val="both"/>
        <w:rPr>
          <w:sz w:val="28"/>
          <w:szCs w:val="28"/>
        </w:rPr>
      </w:pPr>
    </w:p>
    <w:p w:rsidR="00576BED" w:rsidRDefault="00576BED" w:rsidP="00576BED">
      <w:pPr>
        <w:jc w:val="both"/>
        <w:rPr>
          <w:sz w:val="28"/>
          <w:szCs w:val="28"/>
        </w:rPr>
      </w:pPr>
    </w:p>
    <w:p w:rsidR="00576BED" w:rsidRDefault="00576BED" w:rsidP="0057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C7B3C">
        <w:rPr>
          <w:sz w:val="28"/>
          <w:szCs w:val="28"/>
        </w:rPr>
        <w:t>Курумбельского</w:t>
      </w:r>
      <w:proofErr w:type="spellEnd"/>
    </w:p>
    <w:p w:rsidR="00576BED" w:rsidRDefault="00576BED" w:rsidP="00576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4C7B3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И. </w:t>
      </w:r>
      <w:r w:rsidR="004C7B3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4C7B3C">
        <w:rPr>
          <w:sz w:val="28"/>
          <w:szCs w:val="28"/>
        </w:rPr>
        <w:t>Похильчук</w:t>
      </w:r>
      <w:proofErr w:type="spellEnd"/>
    </w:p>
    <w:p w:rsidR="00576BED" w:rsidRDefault="00576BED" w:rsidP="00576BED">
      <w:pPr>
        <w:tabs>
          <w:tab w:val="left" w:pos="5130"/>
        </w:tabs>
        <w:rPr>
          <w:sz w:val="28"/>
          <w:szCs w:val="28"/>
        </w:rPr>
      </w:pPr>
    </w:p>
    <w:p w:rsidR="00576BED" w:rsidRDefault="00576BED" w:rsidP="00576BED">
      <w:pPr>
        <w:rPr>
          <w:sz w:val="28"/>
          <w:szCs w:val="28"/>
        </w:rPr>
        <w:sectPr w:rsidR="00576BED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8745" w:type="dxa"/>
        <w:tblLook w:val="01E0" w:firstRow="1" w:lastRow="1" w:firstColumn="1" w:lastColumn="1" w:noHBand="0" w:noVBand="0"/>
      </w:tblPr>
      <w:tblGrid>
        <w:gridCol w:w="6041"/>
      </w:tblGrid>
      <w:tr w:rsidR="00576BED" w:rsidTr="00576BED">
        <w:tc>
          <w:tcPr>
            <w:tcW w:w="6041" w:type="dxa"/>
            <w:hideMark/>
          </w:tcPr>
          <w:p w:rsidR="00576BED" w:rsidRDefault="00576B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76BED" w:rsidRDefault="00576BED" w:rsidP="004C7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4C7B3C">
              <w:rPr>
                <w:sz w:val="28"/>
                <w:szCs w:val="28"/>
              </w:rPr>
              <w:t>Курумбельского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года № </w:t>
            </w:r>
          </w:p>
        </w:tc>
      </w:tr>
    </w:tbl>
    <w:p w:rsidR="00576BED" w:rsidRDefault="00576BED" w:rsidP="00576BED">
      <w:pPr>
        <w:jc w:val="right"/>
        <w:rPr>
          <w:sz w:val="28"/>
          <w:szCs w:val="28"/>
        </w:rPr>
      </w:pPr>
    </w:p>
    <w:p w:rsidR="00576BED" w:rsidRDefault="00576BED" w:rsidP="00576BED">
      <w:pPr>
        <w:jc w:val="center"/>
      </w:pPr>
    </w:p>
    <w:p w:rsidR="00576BED" w:rsidRDefault="00576BED" w:rsidP="00576BED">
      <w:pPr>
        <w:tabs>
          <w:tab w:val="left" w:pos="412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униципального имущества, свободного от прав третьих лиц </w:t>
      </w:r>
      <w:r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eastAsia="Calibri"/>
          <w:sz w:val="28"/>
          <w:szCs w:val="28"/>
          <w:lang w:eastAsia="en-US"/>
        </w:rPr>
        <w:t xml:space="preserve"> предоставляемого во владение и (или) в пользование на долгосрочной основе субъектам малого и среднего предпринимательства,  физическим лицам, применяющим специальный налоговый режим 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</w:t>
      </w:r>
    </w:p>
    <w:p w:rsidR="00576BED" w:rsidRDefault="00576BED" w:rsidP="00576BED">
      <w:pPr>
        <w:tabs>
          <w:tab w:val="left" w:pos="4125"/>
        </w:tabs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762"/>
        <w:gridCol w:w="2911"/>
        <w:gridCol w:w="1509"/>
        <w:gridCol w:w="2602"/>
        <w:gridCol w:w="2300"/>
        <w:gridCol w:w="2055"/>
      </w:tblGrid>
      <w:tr w:rsidR="00576BED" w:rsidTr="00576BE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ED" w:rsidRDefault="00576BED">
            <w:pPr>
              <w:tabs>
                <w:tab w:val="left" w:pos="4125"/>
              </w:tabs>
              <w:jc w:val="center"/>
            </w:pPr>
            <w:r>
              <w:t>№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Категория объекта (здание, сооружение, строение, нежилое помещение, земельный участок)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Адрес объекта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 xml:space="preserve">Площадь объекта,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Назначение объекта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Балансодержатель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Срок заключения договора аренды имущества</w:t>
            </w:r>
          </w:p>
          <w:p w:rsidR="00576BED" w:rsidRDefault="00576BED">
            <w:pPr>
              <w:tabs>
                <w:tab w:val="left" w:pos="4125"/>
              </w:tabs>
              <w:jc w:val="center"/>
            </w:pPr>
          </w:p>
        </w:tc>
      </w:tr>
      <w:tr w:rsidR="00576BED" w:rsidTr="00576BE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ED" w:rsidRDefault="00576BED">
            <w:pPr>
              <w:tabs>
                <w:tab w:val="left" w:pos="4125"/>
              </w:tabs>
              <w:jc w:val="center"/>
            </w:pPr>
            <w: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  <w:r>
              <w:t xml:space="preserve">Земельный  участок       </w:t>
            </w:r>
          </w:p>
          <w:p w:rsidR="00576BED" w:rsidRDefault="00576BED"/>
          <w:p w:rsidR="00576BED" w:rsidRDefault="00576BED" w:rsidP="00576BED">
            <w:r>
              <w:t xml:space="preserve">     </w:t>
            </w:r>
            <w:r w:rsidR="004C7B3C" w:rsidRPr="004C7B3C">
              <w:t>55:31:051301:55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ED" w:rsidRDefault="004C7B3C" w:rsidP="00576BED">
            <w:pPr>
              <w:tabs>
                <w:tab w:val="left" w:pos="4125"/>
              </w:tabs>
              <w:jc w:val="center"/>
              <w:rPr>
                <w:color w:val="FF0000"/>
              </w:rPr>
            </w:pPr>
            <w:r w:rsidRPr="004C7B3C">
              <w:t xml:space="preserve">Омская область, Черлакский район, </w:t>
            </w:r>
            <w:proofErr w:type="spellStart"/>
            <w:r w:rsidRPr="004C7B3C">
              <w:t>Курумбельское</w:t>
            </w:r>
            <w:proofErr w:type="spellEnd"/>
            <w:r w:rsidRPr="004C7B3C">
              <w:t xml:space="preserve"> сельское поселение, отд. 2, поле IV-3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ED" w:rsidRDefault="004C7B3C">
            <w:pPr>
              <w:tabs>
                <w:tab w:val="left" w:pos="4125"/>
              </w:tabs>
              <w:jc w:val="center"/>
            </w:pPr>
            <w:r w:rsidRPr="004C7B3C">
              <w:t>330000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Для сельскохозяйственного использования</w:t>
            </w:r>
          </w:p>
          <w:p w:rsidR="00576BED" w:rsidRDefault="00576BED">
            <w:pPr>
              <w:jc w:val="center"/>
              <w:rPr>
                <w:color w:val="FF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ED" w:rsidRDefault="00576BED">
            <w:pPr>
              <w:tabs>
                <w:tab w:val="left" w:pos="4125"/>
              </w:tabs>
              <w:jc w:val="center"/>
            </w:pPr>
            <w:r>
              <w:t>Казна</w:t>
            </w:r>
          </w:p>
          <w:p w:rsidR="00576BED" w:rsidRDefault="004C7B3C">
            <w:pPr>
              <w:tabs>
                <w:tab w:val="left" w:pos="4125"/>
              </w:tabs>
              <w:jc w:val="center"/>
            </w:pPr>
            <w:proofErr w:type="spellStart"/>
            <w:r>
              <w:t>Курумбельского</w:t>
            </w:r>
            <w:proofErr w:type="spellEnd"/>
          </w:p>
          <w:p w:rsidR="00576BED" w:rsidRDefault="00576BED">
            <w:pPr>
              <w:tabs>
                <w:tab w:val="left" w:pos="4125"/>
              </w:tabs>
              <w:jc w:val="center"/>
              <w:rPr>
                <w:color w:val="FF0000"/>
              </w:rPr>
            </w:pPr>
            <w: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  <w:r>
              <w:t>не менее  5-ти лет</w:t>
            </w:r>
          </w:p>
          <w:p w:rsidR="00576BED" w:rsidRDefault="00576BED">
            <w:pPr>
              <w:tabs>
                <w:tab w:val="left" w:pos="4125"/>
              </w:tabs>
              <w:jc w:val="center"/>
              <w:rPr>
                <w:color w:val="FF0000"/>
              </w:rPr>
            </w:pPr>
          </w:p>
        </w:tc>
      </w:tr>
      <w:tr w:rsidR="00576BED" w:rsidTr="00576BE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tabs>
                <w:tab w:val="left" w:pos="412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D" w:rsidRDefault="00576BED">
            <w:pPr>
              <w:jc w:val="center"/>
            </w:pPr>
          </w:p>
        </w:tc>
      </w:tr>
    </w:tbl>
    <w:p w:rsidR="00576BED" w:rsidRDefault="00576BED" w:rsidP="00576BED">
      <w:pPr>
        <w:rPr>
          <w:color w:val="FF0000"/>
        </w:rPr>
        <w:sectPr w:rsidR="00576BE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E3B3C" w:rsidRDefault="00FE3B3C"/>
    <w:sectPr w:rsidR="00FE3B3C" w:rsidSect="00152AB2">
      <w:pgSz w:w="16838" w:h="11906" w:orient="landscape"/>
      <w:pgMar w:top="1701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0"/>
    <w:rsid w:val="00152AB2"/>
    <w:rsid w:val="004C7B3C"/>
    <w:rsid w:val="00536D77"/>
    <w:rsid w:val="00576BED"/>
    <w:rsid w:val="007B6450"/>
    <w:rsid w:val="00AE7372"/>
    <w:rsid w:val="00C6745B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DCD8"/>
  <w15:docId w15:val="{2FD3F8B2-515E-402F-9E81-A03B8D7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17092023</cp:lastModifiedBy>
  <cp:revision>8</cp:revision>
  <cp:lastPrinted>2024-08-28T08:46:00Z</cp:lastPrinted>
  <dcterms:created xsi:type="dcterms:W3CDTF">2023-03-24T03:18:00Z</dcterms:created>
  <dcterms:modified xsi:type="dcterms:W3CDTF">2024-08-28T09:08:00Z</dcterms:modified>
</cp:coreProperties>
</file>